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FF" w:rsidRDefault="006319FF" w:rsidP="0039471B">
      <w:pPr>
        <w:jc w:val="center"/>
        <w:rPr>
          <w:b/>
          <w:sz w:val="56"/>
          <w:szCs w:val="56"/>
          <w:u w:val="single"/>
          <w:lang w:val="fr-FR"/>
        </w:rPr>
      </w:pPr>
      <w:r>
        <w:rPr>
          <w:rFonts w:ascii="Arial" w:hAnsi="Arial"/>
          <w:noProof/>
          <w:lang w:eastAsia="fr-CA"/>
        </w:rPr>
        <w:drawing>
          <wp:inline distT="0" distB="0" distL="0" distR="0" wp14:anchorId="50C77139" wp14:editId="0E4F66AF">
            <wp:extent cx="3171825" cy="1438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srcRect/>
                    <a:stretch>
                      <a:fillRect/>
                    </a:stretch>
                  </pic:blipFill>
                  <pic:spPr bwMode="auto">
                    <a:xfrm>
                      <a:off x="0" y="0"/>
                      <a:ext cx="3171825" cy="1438275"/>
                    </a:xfrm>
                    <a:prstGeom prst="rect">
                      <a:avLst/>
                    </a:prstGeom>
                    <a:noFill/>
                    <a:ln w="9525">
                      <a:noFill/>
                      <a:miter lim="800000"/>
                      <a:headEnd/>
                      <a:tailEnd/>
                    </a:ln>
                  </pic:spPr>
                </pic:pic>
              </a:graphicData>
            </a:graphic>
          </wp:inline>
        </w:drawing>
      </w:r>
    </w:p>
    <w:p w:rsidR="006319FF" w:rsidRPr="00E32EA0" w:rsidRDefault="006319FF" w:rsidP="006319FF">
      <w:pPr>
        <w:pStyle w:val="Titre7"/>
        <w:rPr>
          <w:rFonts w:ascii="Arial" w:hAnsi="Arial" w:cs="Arial"/>
          <w:b w:val="0"/>
          <w:noProof/>
          <w:sz w:val="16"/>
          <w:szCs w:val="16"/>
          <w:u w:val="none"/>
          <w:lang w:val="fr-FR"/>
        </w:rPr>
      </w:pPr>
      <w:r w:rsidRPr="00E32EA0">
        <w:rPr>
          <w:rFonts w:ascii="Arial" w:hAnsi="Arial" w:cs="Arial"/>
          <w:b w:val="0"/>
          <w:sz w:val="16"/>
          <w:szCs w:val="16"/>
        </w:rPr>
        <w:t>Syndicat des employées et employés de la Société des casinos du Québec</w:t>
      </w:r>
      <w:r w:rsidRPr="00E32EA0">
        <w:rPr>
          <w:rFonts w:ascii="Arial" w:hAnsi="Arial" w:cs="Arial"/>
          <w:b w:val="0"/>
          <w:noProof/>
          <w:sz w:val="16"/>
          <w:szCs w:val="16"/>
          <w:lang w:val="fr-FR"/>
        </w:rPr>
        <w:t xml:space="preserve"> - CSN</w:t>
      </w:r>
    </w:p>
    <w:p w:rsidR="006319FF" w:rsidRDefault="006319FF" w:rsidP="006319FF">
      <w:pPr>
        <w:rPr>
          <w:b/>
          <w:u w:val="single"/>
          <w:lang w:val="fr-FR"/>
        </w:rPr>
      </w:pPr>
    </w:p>
    <w:p w:rsidR="00851AD2" w:rsidRDefault="00AD6A13" w:rsidP="00851AD2">
      <w:pPr>
        <w:rPr>
          <w:sz w:val="24"/>
          <w:szCs w:val="24"/>
          <w:lang w:val="fr-FR"/>
        </w:rPr>
      </w:pPr>
      <w:r>
        <w:rPr>
          <w:sz w:val="24"/>
          <w:szCs w:val="24"/>
          <w:lang w:val="fr-FR"/>
        </w:rPr>
        <w:t>20</w:t>
      </w:r>
      <w:r w:rsidR="00F239CC">
        <w:rPr>
          <w:sz w:val="24"/>
          <w:szCs w:val="24"/>
          <w:lang w:val="fr-FR"/>
        </w:rPr>
        <w:t xml:space="preserve"> avril</w:t>
      </w:r>
      <w:r w:rsidR="00851AD2">
        <w:rPr>
          <w:sz w:val="24"/>
          <w:szCs w:val="24"/>
          <w:lang w:val="fr-FR"/>
        </w:rPr>
        <w:t xml:space="preserve"> 2020</w:t>
      </w:r>
    </w:p>
    <w:p w:rsidR="00851AD2" w:rsidRPr="00A10087" w:rsidRDefault="00E50976" w:rsidP="006319FF">
      <w:pPr>
        <w:jc w:val="center"/>
        <w:rPr>
          <w:b/>
          <w:sz w:val="44"/>
          <w:szCs w:val="44"/>
          <w:lang w:val="fr-FR"/>
        </w:rPr>
      </w:pPr>
      <w:r>
        <w:rPr>
          <w:b/>
          <w:sz w:val="44"/>
          <w:szCs w:val="44"/>
          <w:lang w:val="fr-FR"/>
        </w:rPr>
        <w:t>À tous les employés – UG et</w:t>
      </w:r>
      <w:r w:rsidR="00851AD2" w:rsidRPr="00A10087">
        <w:rPr>
          <w:b/>
          <w:sz w:val="44"/>
          <w:szCs w:val="44"/>
          <w:lang w:val="fr-FR"/>
        </w:rPr>
        <w:t xml:space="preserve"> US</w:t>
      </w:r>
    </w:p>
    <w:p w:rsidR="00E474BE" w:rsidRDefault="00E474BE" w:rsidP="007E5041">
      <w:pPr>
        <w:jc w:val="both"/>
        <w:rPr>
          <w:sz w:val="28"/>
          <w:szCs w:val="28"/>
        </w:rPr>
      </w:pPr>
      <w:r>
        <w:rPr>
          <w:sz w:val="28"/>
          <w:szCs w:val="28"/>
        </w:rPr>
        <w:t>Bonjour</w:t>
      </w:r>
      <w:r w:rsidR="00612737">
        <w:rPr>
          <w:sz w:val="28"/>
          <w:szCs w:val="28"/>
        </w:rPr>
        <w:t>,</w:t>
      </w:r>
    </w:p>
    <w:p w:rsidR="006F56F0" w:rsidRDefault="006F56F0" w:rsidP="007E5041">
      <w:pPr>
        <w:jc w:val="both"/>
        <w:rPr>
          <w:sz w:val="28"/>
          <w:szCs w:val="28"/>
        </w:rPr>
      </w:pPr>
      <w:r>
        <w:rPr>
          <w:sz w:val="28"/>
          <w:szCs w:val="28"/>
        </w:rPr>
        <w:t>Une autre réunion a eu l</w:t>
      </w:r>
      <w:r w:rsidR="00F63D61">
        <w:rPr>
          <w:sz w:val="28"/>
          <w:szCs w:val="28"/>
        </w:rPr>
        <w:t>ieu aujourd’hui entre la direction de la SCQ et les différents syndicats des 4 casinos</w:t>
      </w:r>
      <w:r>
        <w:rPr>
          <w:sz w:val="28"/>
          <w:szCs w:val="28"/>
        </w:rPr>
        <w:t>. Voici les grandes lignes :</w:t>
      </w:r>
    </w:p>
    <w:p w:rsidR="00AD6A13" w:rsidRDefault="00F63D61" w:rsidP="007E5041">
      <w:pPr>
        <w:jc w:val="both"/>
        <w:rPr>
          <w:sz w:val="28"/>
          <w:szCs w:val="28"/>
        </w:rPr>
      </w:pPr>
      <w:r>
        <w:rPr>
          <w:sz w:val="28"/>
          <w:szCs w:val="28"/>
        </w:rPr>
        <w:t xml:space="preserve">1- </w:t>
      </w:r>
      <w:r w:rsidR="00AD6A13">
        <w:rPr>
          <w:sz w:val="28"/>
          <w:szCs w:val="28"/>
        </w:rPr>
        <w:t xml:space="preserve">Quelques employés ont remarqué des erreurs sur leur paie. À moins  d’un écart </w:t>
      </w:r>
      <w:r w:rsidR="00841229">
        <w:rPr>
          <w:sz w:val="28"/>
          <w:szCs w:val="28"/>
        </w:rPr>
        <w:t>majeur</w:t>
      </w:r>
      <w:r w:rsidR="00AD6A13">
        <w:rPr>
          <w:sz w:val="28"/>
          <w:szCs w:val="28"/>
        </w:rPr>
        <w:t>, une erreur ne pourra être corrigée qu’à la réouver</w:t>
      </w:r>
      <w:r w:rsidR="00841229">
        <w:rPr>
          <w:sz w:val="28"/>
          <w:szCs w:val="28"/>
        </w:rPr>
        <w:t>ture du casino.</w:t>
      </w:r>
      <w:r w:rsidR="00AD6A13">
        <w:rPr>
          <w:sz w:val="28"/>
          <w:szCs w:val="28"/>
        </w:rPr>
        <w:t xml:space="preserve"> </w:t>
      </w:r>
    </w:p>
    <w:p w:rsidR="00F63D61" w:rsidRDefault="00AD6A13" w:rsidP="007E5041">
      <w:pPr>
        <w:jc w:val="both"/>
        <w:rPr>
          <w:rStyle w:val="Lienhypertexte"/>
          <w:color w:val="auto"/>
          <w:sz w:val="28"/>
          <w:szCs w:val="28"/>
          <w:u w:val="none"/>
        </w:rPr>
      </w:pPr>
      <w:r>
        <w:rPr>
          <w:sz w:val="28"/>
          <w:szCs w:val="28"/>
        </w:rPr>
        <w:t xml:space="preserve">2- </w:t>
      </w:r>
      <w:r w:rsidR="00F63D61">
        <w:rPr>
          <w:sz w:val="28"/>
          <w:szCs w:val="28"/>
        </w:rPr>
        <w:t xml:space="preserve">L’employeur </w:t>
      </w:r>
      <w:r w:rsidR="00150DBD">
        <w:rPr>
          <w:sz w:val="28"/>
          <w:szCs w:val="28"/>
        </w:rPr>
        <w:t xml:space="preserve">continue </w:t>
      </w:r>
      <w:r w:rsidR="00065D86">
        <w:rPr>
          <w:sz w:val="28"/>
          <w:szCs w:val="28"/>
        </w:rPr>
        <w:t>de répondre aux courriel</w:t>
      </w:r>
      <w:r w:rsidR="00F63D61">
        <w:rPr>
          <w:sz w:val="28"/>
          <w:szCs w:val="28"/>
        </w:rPr>
        <w:t xml:space="preserve">s envoyés à </w:t>
      </w:r>
      <w:r w:rsidR="006F56F0">
        <w:rPr>
          <w:sz w:val="28"/>
          <w:szCs w:val="28"/>
        </w:rPr>
        <w:t xml:space="preserve"> </w:t>
      </w:r>
      <w:hyperlink r:id="rId7" w:history="1">
        <w:r w:rsidR="006F56F0" w:rsidRPr="00134FCF">
          <w:rPr>
            <w:rStyle w:val="Lienhypertexte"/>
            <w:sz w:val="28"/>
            <w:szCs w:val="28"/>
          </w:rPr>
          <w:t>InfoCOVID19@loto-quebec.com</w:t>
        </w:r>
      </w:hyperlink>
      <w:r w:rsidR="00F63D61">
        <w:rPr>
          <w:rStyle w:val="Lienhypertexte"/>
          <w:color w:val="auto"/>
          <w:sz w:val="28"/>
          <w:szCs w:val="28"/>
          <w:u w:val="none"/>
        </w:rPr>
        <w:t>. Nous vous invitons toujours à mettre le syndicat en copie (</w:t>
      </w:r>
      <w:hyperlink r:id="rId8" w:history="1">
        <w:r w:rsidR="00F63D61" w:rsidRPr="00FB1F2A">
          <w:rPr>
            <w:rStyle w:val="Lienhypertexte"/>
            <w:sz w:val="28"/>
            <w:szCs w:val="28"/>
          </w:rPr>
          <w:t>sescq.unitegenerale@videotron.ca</w:t>
        </w:r>
      </w:hyperlink>
      <w:r w:rsidR="00842415">
        <w:rPr>
          <w:rStyle w:val="Lienhypertexte"/>
          <w:color w:val="auto"/>
          <w:sz w:val="28"/>
          <w:szCs w:val="28"/>
          <w:u w:val="none"/>
        </w:rPr>
        <w:t xml:space="preserve">) </w:t>
      </w:r>
      <w:r w:rsidR="00F63D61">
        <w:rPr>
          <w:rStyle w:val="Lienhypertexte"/>
          <w:color w:val="auto"/>
          <w:sz w:val="28"/>
          <w:szCs w:val="28"/>
          <w:u w:val="none"/>
        </w:rPr>
        <w:t>pour toute question à l’employeur au sujet de votre dossier individuel.</w:t>
      </w:r>
    </w:p>
    <w:p w:rsidR="00AD6A13" w:rsidRDefault="00AD6A13" w:rsidP="007E5041">
      <w:pPr>
        <w:jc w:val="both"/>
        <w:rPr>
          <w:rStyle w:val="Lienhypertexte"/>
          <w:color w:val="auto"/>
          <w:sz w:val="28"/>
          <w:szCs w:val="28"/>
          <w:u w:val="none"/>
        </w:rPr>
      </w:pPr>
      <w:r>
        <w:rPr>
          <w:rStyle w:val="Lienhypertexte"/>
          <w:color w:val="auto"/>
          <w:sz w:val="28"/>
          <w:szCs w:val="28"/>
          <w:u w:val="none"/>
        </w:rPr>
        <w:t>3</w:t>
      </w:r>
      <w:r w:rsidR="00F63D61">
        <w:rPr>
          <w:rStyle w:val="Lienhypertexte"/>
          <w:color w:val="auto"/>
          <w:sz w:val="28"/>
          <w:szCs w:val="28"/>
          <w:u w:val="none"/>
        </w:rPr>
        <w:t xml:space="preserve">- L’employeur continue de contacter tous les employés afin de cueillir ou </w:t>
      </w:r>
      <w:r w:rsidR="007B57F4">
        <w:rPr>
          <w:rStyle w:val="Lienhypertexte"/>
          <w:color w:val="auto"/>
          <w:sz w:val="28"/>
          <w:szCs w:val="28"/>
          <w:u w:val="none"/>
        </w:rPr>
        <w:t xml:space="preserve">de </w:t>
      </w:r>
      <w:r w:rsidR="00F63D61">
        <w:rPr>
          <w:rStyle w:val="Lienhypertexte"/>
          <w:color w:val="auto"/>
          <w:sz w:val="28"/>
          <w:szCs w:val="28"/>
          <w:u w:val="none"/>
        </w:rPr>
        <w:t>confirmer leur adresse courriel.  Cette adresse lui servira à communiquer de manière plus personnalisée avec les empl</w:t>
      </w:r>
      <w:r>
        <w:rPr>
          <w:rStyle w:val="Lienhypertexte"/>
          <w:color w:val="auto"/>
          <w:sz w:val="28"/>
          <w:szCs w:val="28"/>
          <w:u w:val="none"/>
        </w:rPr>
        <w:t>oyés, via les SDO. Des</w:t>
      </w:r>
      <w:r w:rsidR="004B249E">
        <w:rPr>
          <w:rStyle w:val="Lienhypertexte"/>
          <w:color w:val="auto"/>
          <w:sz w:val="28"/>
          <w:szCs w:val="28"/>
          <w:u w:val="none"/>
        </w:rPr>
        <w:t xml:space="preserve"> </w:t>
      </w:r>
      <w:r w:rsidRPr="00AD6A13">
        <w:rPr>
          <w:rStyle w:val="Lienhypertexte"/>
          <w:color w:val="auto"/>
          <w:sz w:val="28"/>
          <w:szCs w:val="28"/>
          <w:u w:val="none"/>
        </w:rPr>
        <w:t>rencontres</w:t>
      </w:r>
      <w:r>
        <w:rPr>
          <w:rStyle w:val="Lienhypertexte"/>
          <w:i/>
          <w:color w:val="auto"/>
          <w:sz w:val="28"/>
          <w:szCs w:val="28"/>
          <w:u w:val="none"/>
        </w:rPr>
        <w:t xml:space="preserve"> </w:t>
      </w:r>
      <w:r>
        <w:rPr>
          <w:rStyle w:val="Lienhypertexte"/>
          <w:color w:val="auto"/>
          <w:sz w:val="28"/>
          <w:szCs w:val="28"/>
          <w:u w:val="none"/>
        </w:rPr>
        <w:t>virtuelles sont par ailleurs organisées cette semaine</w:t>
      </w:r>
      <w:r w:rsidR="000C5FB5">
        <w:rPr>
          <w:rStyle w:val="Lienhypertexte"/>
          <w:color w:val="auto"/>
          <w:sz w:val="28"/>
          <w:szCs w:val="28"/>
          <w:u w:val="none"/>
        </w:rPr>
        <w:t>, regroupant</w:t>
      </w:r>
      <w:r>
        <w:rPr>
          <w:rStyle w:val="Lienhypertexte"/>
          <w:color w:val="auto"/>
          <w:sz w:val="28"/>
          <w:szCs w:val="28"/>
          <w:u w:val="none"/>
        </w:rPr>
        <w:t xml:space="preserve"> en petits groupes</w:t>
      </w:r>
      <w:r w:rsidR="000C5FB5">
        <w:rPr>
          <w:rStyle w:val="Lienhypertexte"/>
          <w:color w:val="auto"/>
          <w:sz w:val="28"/>
          <w:szCs w:val="28"/>
          <w:u w:val="none"/>
        </w:rPr>
        <w:t xml:space="preserve"> des employés d</w:t>
      </w:r>
      <w:r w:rsidR="00841229">
        <w:rPr>
          <w:rStyle w:val="Lienhypertexte"/>
          <w:color w:val="auto"/>
          <w:sz w:val="28"/>
          <w:szCs w:val="28"/>
          <w:u w:val="none"/>
        </w:rPr>
        <w:t>e même secteur.</w:t>
      </w:r>
    </w:p>
    <w:p w:rsidR="00842415" w:rsidRPr="00842415" w:rsidRDefault="00AD6A13" w:rsidP="007E5041">
      <w:pPr>
        <w:jc w:val="both"/>
        <w:rPr>
          <w:rStyle w:val="Lienhypertexte"/>
          <w:color w:val="auto"/>
          <w:sz w:val="28"/>
          <w:szCs w:val="28"/>
          <w:u w:val="none"/>
        </w:rPr>
      </w:pPr>
      <w:r>
        <w:rPr>
          <w:rStyle w:val="Lienhypertexte"/>
          <w:color w:val="auto"/>
          <w:sz w:val="28"/>
          <w:szCs w:val="28"/>
          <w:u w:val="none"/>
        </w:rPr>
        <w:t>4</w:t>
      </w:r>
      <w:r w:rsidR="00842415">
        <w:rPr>
          <w:rStyle w:val="Lienhypertexte"/>
          <w:color w:val="auto"/>
          <w:sz w:val="28"/>
          <w:szCs w:val="28"/>
          <w:u w:val="none"/>
        </w:rPr>
        <w:t xml:space="preserve">- </w:t>
      </w:r>
      <w:r w:rsidR="000C5FB5">
        <w:rPr>
          <w:rStyle w:val="Lienhypertexte"/>
          <w:color w:val="auto"/>
          <w:sz w:val="28"/>
          <w:szCs w:val="28"/>
          <w:u w:val="none"/>
        </w:rPr>
        <w:t>Un comité patronal sera prochainement mis sur pied afin d’élaborer un protocole de retour au travail. Le syndicat en fera évidemment partie par la suite. Nous vous rappelons qu’aucune date de retour n’est encore planifiée et que la SCQ continue de respecter les consignes de la Santé publique.</w:t>
      </w:r>
    </w:p>
    <w:p w:rsidR="000C5FB5" w:rsidRDefault="000C5FB5" w:rsidP="007E5041">
      <w:pPr>
        <w:jc w:val="both"/>
        <w:rPr>
          <w:sz w:val="28"/>
          <w:szCs w:val="28"/>
        </w:rPr>
      </w:pPr>
      <w:r>
        <w:rPr>
          <w:sz w:val="28"/>
          <w:szCs w:val="28"/>
        </w:rPr>
        <w:t>Comme à l’habitude nous sommes toujours en discussion avec l’employeur sur des enjeux plus locaux</w:t>
      </w:r>
      <w:bookmarkStart w:id="0" w:name="_GoBack"/>
      <w:bookmarkEnd w:id="0"/>
      <w:r>
        <w:rPr>
          <w:sz w:val="28"/>
          <w:szCs w:val="28"/>
        </w:rPr>
        <w:t xml:space="preserve"> (Casino de Montréal).  La prochaine réunion nationale aura lieu lundi prochain.</w:t>
      </w:r>
    </w:p>
    <w:p w:rsidR="00D87B61" w:rsidRDefault="00D87B61" w:rsidP="007E5041">
      <w:pPr>
        <w:jc w:val="both"/>
        <w:rPr>
          <w:sz w:val="28"/>
          <w:szCs w:val="28"/>
        </w:rPr>
      </w:pPr>
      <w:r>
        <w:rPr>
          <w:sz w:val="28"/>
          <w:szCs w:val="28"/>
        </w:rPr>
        <w:t>Merci,</w:t>
      </w:r>
    </w:p>
    <w:p w:rsidR="00661090" w:rsidRPr="00A10087" w:rsidRDefault="007E5041" w:rsidP="004639AF">
      <w:pPr>
        <w:spacing w:before="240"/>
        <w:jc w:val="both"/>
        <w:rPr>
          <w:sz w:val="28"/>
          <w:szCs w:val="28"/>
        </w:rPr>
      </w:pPr>
      <w:r w:rsidRPr="004639AF">
        <w:rPr>
          <w:b/>
          <w:sz w:val="28"/>
          <w:szCs w:val="28"/>
        </w:rPr>
        <w:t>Vo</w:t>
      </w:r>
      <w:r w:rsidR="00851AD2" w:rsidRPr="004639AF">
        <w:rPr>
          <w:b/>
          <w:sz w:val="28"/>
          <w:szCs w:val="28"/>
        </w:rPr>
        <w:t>s</w:t>
      </w:r>
      <w:r w:rsidRPr="004639AF">
        <w:rPr>
          <w:b/>
          <w:sz w:val="28"/>
          <w:szCs w:val="28"/>
        </w:rPr>
        <w:t xml:space="preserve"> comité</w:t>
      </w:r>
      <w:r w:rsidR="00851AD2" w:rsidRPr="004639AF">
        <w:rPr>
          <w:b/>
          <w:sz w:val="28"/>
          <w:szCs w:val="28"/>
        </w:rPr>
        <w:t>s</w:t>
      </w:r>
      <w:r w:rsidRPr="004639AF">
        <w:rPr>
          <w:b/>
          <w:sz w:val="28"/>
          <w:szCs w:val="28"/>
        </w:rPr>
        <w:t xml:space="preserve"> exécutif</w:t>
      </w:r>
      <w:r w:rsidR="00851AD2" w:rsidRPr="004639AF">
        <w:rPr>
          <w:b/>
          <w:sz w:val="28"/>
          <w:szCs w:val="28"/>
        </w:rPr>
        <w:t>s</w:t>
      </w:r>
      <w:r w:rsidR="00483316">
        <w:rPr>
          <w:sz w:val="28"/>
          <w:szCs w:val="28"/>
        </w:rPr>
        <w:t xml:space="preserve"> – unités générale</w:t>
      </w:r>
      <w:r w:rsidR="00851AD2" w:rsidRPr="00A10087">
        <w:rPr>
          <w:sz w:val="28"/>
          <w:szCs w:val="28"/>
        </w:rPr>
        <w:t xml:space="preserve"> et sécurité</w:t>
      </w:r>
    </w:p>
    <w:sectPr w:rsidR="00661090" w:rsidRPr="00A10087" w:rsidSect="007512CB">
      <w:pgSz w:w="12240" w:h="20160" w:code="5"/>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1B"/>
    <w:rsid w:val="00011CB3"/>
    <w:rsid w:val="0003076F"/>
    <w:rsid w:val="00045C39"/>
    <w:rsid w:val="00065D86"/>
    <w:rsid w:val="00072F41"/>
    <w:rsid w:val="000A2143"/>
    <w:rsid w:val="000C5FB5"/>
    <w:rsid w:val="000C7022"/>
    <w:rsid w:val="000E1D82"/>
    <w:rsid w:val="000F66F0"/>
    <w:rsid w:val="00134FCF"/>
    <w:rsid w:val="00150DBD"/>
    <w:rsid w:val="00161E18"/>
    <w:rsid w:val="00185ABB"/>
    <w:rsid w:val="001B5525"/>
    <w:rsid w:val="001C407C"/>
    <w:rsid w:val="002068DA"/>
    <w:rsid w:val="00241824"/>
    <w:rsid w:val="00242B6B"/>
    <w:rsid w:val="00251AAA"/>
    <w:rsid w:val="00262DA7"/>
    <w:rsid w:val="00296FBF"/>
    <w:rsid w:val="002F32C3"/>
    <w:rsid w:val="002F5FDC"/>
    <w:rsid w:val="00322A25"/>
    <w:rsid w:val="00337B4A"/>
    <w:rsid w:val="00340B97"/>
    <w:rsid w:val="00376AA5"/>
    <w:rsid w:val="0039471B"/>
    <w:rsid w:val="003B4E93"/>
    <w:rsid w:val="003B54CB"/>
    <w:rsid w:val="003D7BE5"/>
    <w:rsid w:val="003E6531"/>
    <w:rsid w:val="003E7EC1"/>
    <w:rsid w:val="004022C4"/>
    <w:rsid w:val="00402DCD"/>
    <w:rsid w:val="004205FA"/>
    <w:rsid w:val="00424192"/>
    <w:rsid w:val="004639AF"/>
    <w:rsid w:val="00467D8E"/>
    <w:rsid w:val="00483316"/>
    <w:rsid w:val="00486A77"/>
    <w:rsid w:val="004B249E"/>
    <w:rsid w:val="005130F2"/>
    <w:rsid w:val="00514A99"/>
    <w:rsid w:val="0057012C"/>
    <w:rsid w:val="0058327C"/>
    <w:rsid w:val="00591863"/>
    <w:rsid w:val="005B5565"/>
    <w:rsid w:val="005C0F1D"/>
    <w:rsid w:val="005E4960"/>
    <w:rsid w:val="00612737"/>
    <w:rsid w:val="006319FF"/>
    <w:rsid w:val="00644CF4"/>
    <w:rsid w:val="00661090"/>
    <w:rsid w:val="006638C8"/>
    <w:rsid w:val="00694569"/>
    <w:rsid w:val="006A3399"/>
    <w:rsid w:val="006E1354"/>
    <w:rsid w:val="006F56F0"/>
    <w:rsid w:val="00726FC1"/>
    <w:rsid w:val="0074488C"/>
    <w:rsid w:val="007512CB"/>
    <w:rsid w:val="00773F8C"/>
    <w:rsid w:val="007A3256"/>
    <w:rsid w:val="007A5A55"/>
    <w:rsid w:val="007B57F4"/>
    <w:rsid w:val="007B6CC9"/>
    <w:rsid w:val="007C4BBF"/>
    <w:rsid w:val="007D7989"/>
    <w:rsid w:val="007E4A63"/>
    <w:rsid w:val="007E5041"/>
    <w:rsid w:val="0082340E"/>
    <w:rsid w:val="008307C3"/>
    <w:rsid w:val="0083508F"/>
    <w:rsid w:val="00840E32"/>
    <w:rsid w:val="00841229"/>
    <w:rsid w:val="00842415"/>
    <w:rsid w:val="00851AD2"/>
    <w:rsid w:val="008929EC"/>
    <w:rsid w:val="00896CAC"/>
    <w:rsid w:val="008B7C0D"/>
    <w:rsid w:val="008B7F9D"/>
    <w:rsid w:val="008C1407"/>
    <w:rsid w:val="008D63E4"/>
    <w:rsid w:val="008E12BA"/>
    <w:rsid w:val="008E1506"/>
    <w:rsid w:val="009130E0"/>
    <w:rsid w:val="00923981"/>
    <w:rsid w:val="0094758A"/>
    <w:rsid w:val="00956A75"/>
    <w:rsid w:val="009B677E"/>
    <w:rsid w:val="00A10087"/>
    <w:rsid w:val="00A13E10"/>
    <w:rsid w:val="00A32551"/>
    <w:rsid w:val="00AB0C3C"/>
    <w:rsid w:val="00AD6A13"/>
    <w:rsid w:val="00B1620B"/>
    <w:rsid w:val="00B36E5B"/>
    <w:rsid w:val="00B64C0E"/>
    <w:rsid w:val="00B65A77"/>
    <w:rsid w:val="00B80CA8"/>
    <w:rsid w:val="00C12313"/>
    <w:rsid w:val="00C71153"/>
    <w:rsid w:val="00C90789"/>
    <w:rsid w:val="00C973CB"/>
    <w:rsid w:val="00CC45DE"/>
    <w:rsid w:val="00D1110F"/>
    <w:rsid w:val="00D12C3E"/>
    <w:rsid w:val="00D1488C"/>
    <w:rsid w:val="00D26CA2"/>
    <w:rsid w:val="00D3418A"/>
    <w:rsid w:val="00D354C7"/>
    <w:rsid w:val="00D71C0E"/>
    <w:rsid w:val="00D87B61"/>
    <w:rsid w:val="00DB325F"/>
    <w:rsid w:val="00DE50AA"/>
    <w:rsid w:val="00DE61F3"/>
    <w:rsid w:val="00E14417"/>
    <w:rsid w:val="00E151BD"/>
    <w:rsid w:val="00E24E36"/>
    <w:rsid w:val="00E474BE"/>
    <w:rsid w:val="00E50976"/>
    <w:rsid w:val="00E50F5C"/>
    <w:rsid w:val="00E67986"/>
    <w:rsid w:val="00E67E02"/>
    <w:rsid w:val="00E842A5"/>
    <w:rsid w:val="00EB3763"/>
    <w:rsid w:val="00EC1EC1"/>
    <w:rsid w:val="00EE7264"/>
    <w:rsid w:val="00F239CC"/>
    <w:rsid w:val="00F54C15"/>
    <w:rsid w:val="00F557D5"/>
    <w:rsid w:val="00F63D61"/>
    <w:rsid w:val="00F711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7">
    <w:name w:val="heading 7"/>
    <w:basedOn w:val="Normal"/>
    <w:next w:val="Normal"/>
    <w:link w:val="Titre7Car"/>
    <w:qFormat/>
    <w:rsid w:val="006319FF"/>
    <w:pPr>
      <w:keepNext/>
      <w:spacing w:after="0" w:line="240" w:lineRule="auto"/>
      <w:jc w:val="center"/>
      <w:outlineLvl w:val="6"/>
    </w:pPr>
    <w:rPr>
      <w:rFonts w:ascii="Times New Roman" w:eastAsia="Times New Roman" w:hAnsi="Times New Roman" w:cs="Times New Roman"/>
      <w:b/>
      <w:bCs/>
      <w:sz w:val="20"/>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19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19FF"/>
    <w:rPr>
      <w:rFonts w:ascii="Tahoma" w:hAnsi="Tahoma" w:cs="Tahoma"/>
      <w:sz w:val="16"/>
      <w:szCs w:val="16"/>
    </w:rPr>
  </w:style>
  <w:style w:type="character" w:customStyle="1" w:styleId="Titre7Car">
    <w:name w:val="Titre 7 Car"/>
    <w:basedOn w:val="Policepardfaut"/>
    <w:link w:val="Titre7"/>
    <w:rsid w:val="006319FF"/>
    <w:rPr>
      <w:rFonts w:ascii="Times New Roman" w:eastAsia="Times New Roman" w:hAnsi="Times New Roman" w:cs="Times New Roman"/>
      <w:b/>
      <w:bCs/>
      <w:sz w:val="20"/>
      <w:szCs w:val="24"/>
      <w:u w:val="single"/>
      <w:lang w:eastAsia="fr-FR"/>
    </w:rPr>
  </w:style>
  <w:style w:type="character" w:styleId="Lienhypertexte">
    <w:name w:val="Hyperlink"/>
    <w:basedOn w:val="Policepardfaut"/>
    <w:uiPriority w:val="99"/>
    <w:unhideWhenUsed/>
    <w:rsid w:val="009475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7">
    <w:name w:val="heading 7"/>
    <w:basedOn w:val="Normal"/>
    <w:next w:val="Normal"/>
    <w:link w:val="Titre7Car"/>
    <w:qFormat/>
    <w:rsid w:val="006319FF"/>
    <w:pPr>
      <w:keepNext/>
      <w:spacing w:after="0" w:line="240" w:lineRule="auto"/>
      <w:jc w:val="center"/>
      <w:outlineLvl w:val="6"/>
    </w:pPr>
    <w:rPr>
      <w:rFonts w:ascii="Times New Roman" w:eastAsia="Times New Roman" w:hAnsi="Times New Roman" w:cs="Times New Roman"/>
      <w:b/>
      <w:bCs/>
      <w:sz w:val="20"/>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19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19FF"/>
    <w:rPr>
      <w:rFonts w:ascii="Tahoma" w:hAnsi="Tahoma" w:cs="Tahoma"/>
      <w:sz w:val="16"/>
      <w:szCs w:val="16"/>
    </w:rPr>
  </w:style>
  <w:style w:type="character" w:customStyle="1" w:styleId="Titre7Car">
    <w:name w:val="Titre 7 Car"/>
    <w:basedOn w:val="Policepardfaut"/>
    <w:link w:val="Titre7"/>
    <w:rsid w:val="006319FF"/>
    <w:rPr>
      <w:rFonts w:ascii="Times New Roman" w:eastAsia="Times New Roman" w:hAnsi="Times New Roman" w:cs="Times New Roman"/>
      <w:b/>
      <w:bCs/>
      <w:sz w:val="20"/>
      <w:szCs w:val="24"/>
      <w:u w:val="single"/>
      <w:lang w:eastAsia="fr-FR"/>
    </w:rPr>
  </w:style>
  <w:style w:type="character" w:styleId="Lienhypertexte">
    <w:name w:val="Hyperlink"/>
    <w:basedOn w:val="Policepardfaut"/>
    <w:uiPriority w:val="99"/>
    <w:unhideWhenUsed/>
    <w:rsid w:val="00947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cq.unitegenerale@videotron.ca" TargetMode="External"/><Relationship Id="rId3" Type="http://schemas.microsoft.com/office/2007/relationships/stylesWithEffects" Target="stylesWithEffects.xml"/><Relationship Id="rId7" Type="http://schemas.openxmlformats.org/officeDocument/2006/relationships/hyperlink" Target="file:///C:\Users\Admin\Desktop\Secr&#233;tariat%20-%20SEESCQ\Tracts\Tracts%202020\InfoCOVID19@loto-quebe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66CCD-9144-414F-B07B-C6B49A8B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268</Words>
  <Characters>1477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Unité Générale</dc:creator>
  <cp:lastModifiedBy>Admin</cp:lastModifiedBy>
  <cp:revision>54</cp:revision>
  <cp:lastPrinted>2020-03-16T22:42:00Z</cp:lastPrinted>
  <dcterms:created xsi:type="dcterms:W3CDTF">2020-03-24T22:43:00Z</dcterms:created>
  <dcterms:modified xsi:type="dcterms:W3CDTF">2020-04-20T22:18:00Z</dcterms:modified>
</cp:coreProperties>
</file>